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12179300</wp:posOffset>
            </wp:positionV>
            <wp:extent cx="279400" cy="4445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836025"/>
            <wp:effectExtent l="0" t="0" r="1270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3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114300" distR="114300">
            <wp:extent cx="5969000" cy="8446135"/>
            <wp:effectExtent l="0" t="0" r="12700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114300" distR="114300">
            <wp:extent cx="5969000" cy="8879840"/>
            <wp:effectExtent l="0" t="0" r="12700" b="165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7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114300" distR="114300">
            <wp:extent cx="5969000" cy="8886825"/>
            <wp:effectExtent l="0" t="0" r="1270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8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b/>
          <w:sz w:val="30"/>
          <w:szCs w:val="30"/>
        </w:rPr>
      </w:pPr>
      <w:r>
        <w:drawing>
          <wp:inline distT="0" distB="0" distL="114300" distR="114300">
            <wp:extent cx="5969000" cy="8228330"/>
            <wp:effectExtent l="0" t="0" r="1270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2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0560" cy="7666990"/>
            <wp:effectExtent l="0" t="0" r="2540" b="10160"/>
            <wp:docPr id="7" name="图片 7" descr="b4d684a6ac4d0f2417800123e4e8d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4d684a6ac4d0f2417800123e4e8d4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0560" cy="766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800465"/>
            <wp:effectExtent l="0" t="0" r="1270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0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  <w:sz w:val="30"/>
          <w:szCs w:val="30"/>
        </w:rPr>
        <w:t>化学试题答案</w:t>
      </w:r>
    </w:p>
    <w:p>
      <w:pPr>
        <w:spacing w:line="240" w:lineRule="auto"/>
        <w:ind w:left="420" w:hanging="420" w:hangingChars="200"/>
        <w:rPr>
          <w:color w:val="000000"/>
        </w:rPr>
      </w:pPr>
      <w:r>
        <w:rPr>
          <w:rFonts w:eastAsia="黑体"/>
          <w:color w:val="000000"/>
        </w:rPr>
        <w:t>一、选择题</w:t>
      </w:r>
      <w:r>
        <w:rPr>
          <w:rFonts w:eastAsia="楷体_GB2312"/>
          <w:color w:val="000000"/>
        </w:rPr>
        <w:t xml:space="preserve"> (下列各题只有一个正确选项</w:t>
      </w:r>
      <w:r>
        <w:rPr>
          <w:rFonts w:hint="eastAsia" w:eastAsia="楷体_GB2312"/>
          <w:color w:val="000000"/>
        </w:rPr>
        <w:t>。</w:t>
      </w:r>
      <w:r>
        <w:rPr>
          <w:rFonts w:eastAsia="楷体_GB2312"/>
          <w:color w:val="000000"/>
        </w:rPr>
        <w:t>其中，1～4小题各1分， 5～10小题各2分，本大题共16分)</w:t>
      </w:r>
    </w:p>
    <w:tbl>
      <w:tblPr>
        <w:tblStyle w:val="4"/>
        <w:tblW w:w="8522" w:type="dxa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5"/>
        <w:gridCol w:w="775"/>
        <w:gridCol w:w="775"/>
        <w:gridCol w:w="775"/>
        <w:gridCol w:w="775"/>
        <w:gridCol w:w="774"/>
        <w:gridCol w:w="774"/>
        <w:gridCol w:w="774"/>
        <w:gridCol w:w="775"/>
        <w:gridCol w:w="775"/>
        <w:gridCol w:w="775"/>
      </w:tblGrid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题号</w:t>
            </w:r>
          </w:p>
        </w:tc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1</w:t>
            </w:r>
          </w:p>
        </w:tc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2</w:t>
            </w:r>
          </w:p>
        </w:tc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3</w:t>
            </w:r>
          </w:p>
        </w:tc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4</w:t>
            </w:r>
          </w:p>
        </w:tc>
        <w:tc>
          <w:tcPr>
            <w:tcW w:w="774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5</w:t>
            </w:r>
          </w:p>
        </w:tc>
        <w:tc>
          <w:tcPr>
            <w:tcW w:w="774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6</w:t>
            </w:r>
          </w:p>
        </w:tc>
        <w:tc>
          <w:tcPr>
            <w:tcW w:w="774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7</w:t>
            </w:r>
          </w:p>
        </w:tc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8</w:t>
            </w:r>
          </w:p>
        </w:tc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9</w:t>
            </w:r>
          </w:p>
        </w:tc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10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答案</w:t>
            </w:r>
          </w:p>
        </w:tc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C</w:t>
            </w:r>
          </w:p>
        </w:tc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D</w:t>
            </w:r>
          </w:p>
        </w:tc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D</w:t>
            </w:r>
          </w:p>
        </w:tc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A</w:t>
            </w:r>
          </w:p>
        </w:tc>
        <w:tc>
          <w:tcPr>
            <w:tcW w:w="774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D</w:t>
            </w:r>
          </w:p>
        </w:tc>
        <w:tc>
          <w:tcPr>
            <w:tcW w:w="774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D</w:t>
            </w:r>
          </w:p>
        </w:tc>
        <w:tc>
          <w:tcPr>
            <w:tcW w:w="774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D</w:t>
            </w:r>
          </w:p>
        </w:tc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B</w:t>
            </w:r>
          </w:p>
        </w:tc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C</w:t>
            </w:r>
          </w:p>
        </w:tc>
        <w:tc>
          <w:tcPr>
            <w:tcW w:w="775" w:type="dxa"/>
            <w:vAlign w:val="center"/>
          </w:tcPr>
          <w:p>
            <w:pPr>
              <w:spacing w:line="240" w:lineRule="auto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D</w:t>
            </w:r>
          </w:p>
        </w:tc>
      </w:tr>
    </w:tbl>
    <w:p>
      <w:pPr>
        <w:spacing w:line="240" w:lineRule="auto"/>
        <w:rPr>
          <w:color w:val="000000"/>
          <w:szCs w:val="21"/>
        </w:rPr>
      </w:pPr>
      <w:r>
        <w:rPr>
          <w:color w:val="000000"/>
          <w:szCs w:val="21"/>
        </w:rPr>
        <w:t>二、</w:t>
      </w:r>
      <w:r>
        <w:rPr>
          <w:rFonts w:eastAsia="黑体"/>
          <w:color w:val="000000"/>
          <w:szCs w:val="21"/>
        </w:rPr>
        <w:t>填空与简答</w:t>
      </w:r>
      <w:r>
        <w:rPr>
          <w:color w:val="000000"/>
          <w:szCs w:val="21"/>
        </w:rPr>
        <w:t xml:space="preserve"> </w:t>
      </w:r>
      <w:r>
        <w:rPr>
          <w:rFonts w:eastAsia="楷体_GB2312"/>
          <w:color w:val="000000"/>
          <w:szCs w:val="21"/>
        </w:rPr>
        <w:t>(共17分)</w:t>
      </w:r>
      <w:r>
        <w:rPr>
          <w:color w:val="000000"/>
          <w:szCs w:val="21"/>
        </w:rPr>
        <w:t xml:space="preserve"> </w:t>
      </w:r>
    </w:p>
    <w:p>
      <w:pPr>
        <w:spacing w:line="24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11.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（4分）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(1)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H</w:t>
      </w:r>
      <w:r>
        <w:rPr>
          <w:rFonts w:hint="eastAsia"/>
          <w:color w:val="000000" w:themeColor="text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O</w:t>
      </w:r>
      <w:r>
        <w:rPr>
          <w:rFonts w:hint="eastAsia"/>
          <w:color w:val="000000" w:themeColor="text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 xml:space="preserve"> (2)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NH</w:t>
      </w:r>
      <w:r>
        <w:rPr>
          <w:rFonts w:hint="eastAsia"/>
          <w:color w:val="000000" w:themeColor="text1"/>
          <w:vertAlign w:val="subscript"/>
          <w14:textFill>
            <w14:solidFill>
              <w14:schemeClr w14:val="tx1"/>
            </w14:solidFill>
          </w14:textFill>
        </w:rPr>
        <w:t>4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、NO</w:t>
      </w:r>
      <w:r>
        <w:rPr>
          <w:rFonts w:hint="eastAsia"/>
          <w:color w:val="000000" w:themeColor="text1"/>
          <w:vertAlign w:val="subscript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 xml:space="preserve">  (3)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2CH</w:t>
      </w:r>
      <w:r>
        <w:rPr>
          <w:color w:val="000000" w:themeColor="text1"/>
          <w:vertAlign w:val="subscript"/>
          <w14:textFill>
            <w14:solidFill>
              <w14:schemeClr w14:val="tx1"/>
            </w14:solidFill>
          </w14:textFill>
        </w:rPr>
        <w:t>4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　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 xml:space="preserve"> (4)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 </w:t>
      </w:r>
      <m:oMath>
        <m:limUpp>
          <m:limUppPr>
            <m:ctrlPr>
              <w:rPr>
                <w:rFonts w:ascii="Cambria Math" w:hAnsi="Cambria Math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m:ctrlPr>
          </m:limUpp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m:t>A</m:t>
            </m:r>
            <m:sSub>
              <m:sSubPr>
                <m:ctrlPr>
                  <w:rPr>
                    <w:rFonts w:ascii="Cambria Math" w:hAnsi="Cambria Math"/>
                    <w:color w:val="000000" w:themeColor="text1"/>
                    <w14:textFill>
                      <w14:solidFill>
                        <w14:schemeClr w14:val="tx1"/>
                      </w14:solidFill>
                    </w14:textFill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14:textFill>
                      <w14:solidFill>
                        <w14:schemeClr w14:val="tx1"/>
                      </w14:solidFill>
                    </w14:textFill>
                  </w:rPr>
                  <m:t>l</m:t>
                </m:r>
                <m:ctrlPr>
                  <w:rPr>
                    <w:rFonts w:ascii="Cambria Math" w:hAnsi="Cambria Math"/>
                    <w:color w:val="000000" w:themeColor="text1"/>
                    <w14:textFill>
                      <w14:solidFill>
                        <w14:schemeClr w14:val="tx1"/>
                      </w14:solidFill>
                    </w14:textFill>
                  </w:rPr>
                </m:ctrlPr>
              </m:e>
              <m:sub>
                <m:r>
                  <m:rPr>
                    <m:sty m:val="p"/>
                  </m:rPr>
                  <w:rPr>
                    <w:rFonts w:ascii="Cambria Math"/>
                    <w:color w:val="000000" w:themeColor="text1"/>
                    <w14:textFill>
                      <w14:solidFill>
                        <w14:schemeClr w14:val="tx1"/>
                      </w14:solidFill>
                    </w14:textFill>
                  </w:rPr>
                  <m:t>2</m:t>
                </m:r>
                <m:ctrlPr>
                  <w:rPr>
                    <w:rFonts w:ascii="Cambria Math" w:hAnsi="Cambria Math"/>
                    <w:color w:val="000000" w:themeColor="text1"/>
                    <w14:textFill>
                      <w14:solidFill>
                        <w14:schemeClr w14:val="tx1"/>
                      </w14:solidFill>
                    </w14:textFill>
                  </w:rPr>
                </m:ctrlPr>
              </m:sub>
            </m:sSub>
            <m:ctrlPr>
              <w:rPr>
                <w:rFonts w:ascii="Cambria Math" w:hAnsi="Cambria Math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m:ctrlPr>
          </m:e>
          <m:lim>
            <m:r>
              <m:rPr>
                <m:sty m:val="p"/>
              </m:rPr>
              <w:rPr>
                <w:rFonts w:ascii="Cambria Math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m:t>+3</m:t>
            </m:r>
            <m:ctrlPr>
              <w:rPr>
                <w:rFonts w:ascii="Cambria Math" w:hAnsi="Cambria Math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m:ctrlPr>
          </m:lim>
        </m:limUpp>
      </m:oMath>
      <w:r>
        <w:rPr>
          <w:color w:val="000000" w:themeColor="text1"/>
          <w14:textFill>
            <w14:solidFill>
              <w14:schemeClr w14:val="tx1"/>
            </w14:solidFill>
          </w14:textFill>
        </w:rPr>
        <w:t>O</w:t>
      </w:r>
      <w:r>
        <w:rPr>
          <w:color w:val="000000" w:themeColor="text1"/>
          <w:vertAlign w:val="subscript"/>
          <w14:textFill>
            <w14:solidFill>
              <w14:schemeClr w14:val="tx1"/>
            </w14:solidFill>
          </w14:textFill>
        </w:rPr>
        <w:t>3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　</w:t>
      </w:r>
    </w:p>
    <w:p>
      <w:pPr>
        <w:pStyle w:val="5"/>
        <w:spacing w:line="240" w:lineRule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</w:rPr>
        <w:t>12.（4分）</w:t>
      </w:r>
      <w:r>
        <w:rPr>
          <w:rFonts w:ascii="宋体" w:hAnsi="宋体" w:eastAsia="宋体"/>
          <w:sz w:val="21"/>
          <w:szCs w:val="21"/>
        </w:rPr>
        <w:t>(1)13</w:t>
      </w:r>
      <w:r>
        <w:rPr>
          <w:rFonts w:hint="eastAsia" w:ascii="宋体" w:hAnsi="宋体" w:eastAsia="宋体"/>
          <w:sz w:val="21"/>
          <w:szCs w:val="21"/>
        </w:rPr>
        <w:t xml:space="preserve">   </w:t>
      </w:r>
      <w:r>
        <w:rPr>
          <w:rFonts w:ascii="宋体" w:hAnsi="宋体" w:eastAsia="宋体"/>
          <w:sz w:val="21"/>
          <w:szCs w:val="21"/>
        </w:rPr>
        <w:t>(2)17</w:t>
      </w:r>
      <w:r>
        <w:rPr>
          <w:rFonts w:hint="eastAsia" w:ascii="宋体" w:hAnsi="宋体" w:eastAsia="宋体"/>
          <w:sz w:val="21"/>
          <w:szCs w:val="21"/>
        </w:rPr>
        <w:t xml:space="preserve">  </w:t>
      </w:r>
      <w:r>
        <w:rPr>
          <w:rFonts w:ascii="宋体" w:hAnsi="宋体" w:eastAsia="宋体"/>
          <w:sz w:val="21"/>
          <w:szCs w:val="21"/>
        </w:rPr>
        <w:t>(3) Ca</w:t>
      </w:r>
      <w:r>
        <w:rPr>
          <w:rFonts w:ascii="宋体" w:hAnsi="宋体" w:eastAsia="宋体"/>
          <w:sz w:val="21"/>
          <w:szCs w:val="21"/>
          <w:vertAlign w:val="superscript"/>
        </w:rPr>
        <w:t>2+</w:t>
      </w:r>
      <w:r>
        <w:rPr>
          <w:rFonts w:hint="eastAsia" w:ascii="宋体" w:hAnsi="宋体" w:eastAsia="宋体"/>
          <w:sz w:val="21"/>
          <w:szCs w:val="21"/>
          <w:vertAlign w:val="superscript"/>
        </w:rPr>
        <w:t xml:space="preserve"> </w:t>
      </w:r>
      <w:r>
        <w:rPr>
          <w:rFonts w:hint="eastAsia" w:ascii="宋体" w:hAnsi="宋体" w:eastAsia="宋体"/>
          <w:b/>
          <w:sz w:val="21"/>
          <w:szCs w:val="21"/>
          <w:vertAlign w:val="superscript"/>
        </w:rPr>
        <w:t xml:space="preserve">  </w:t>
      </w:r>
      <w:r>
        <w:rPr>
          <w:rFonts w:ascii="宋体" w:hAnsi="宋体" w:eastAsia="宋体"/>
          <w:sz w:val="21"/>
          <w:szCs w:val="21"/>
        </w:rPr>
        <w:t>(4) (NH</w:t>
      </w:r>
      <w:r>
        <w:rPr>
          <w:rFonts w:ascii="宋体" w:hAnsi="宋体" w:eastAsia="宋体"/>
          <w:sz w:val="21"/>
          <w:szCs w:val="21"/>
          <w:vertAlign w:val="subscript"/>
        </w:rPr>
        <w:t>4</w:t>
      </w:r>
      <w:r>
        <w:rPr>
          <w:rFonts w:ascii="宋体" w:hAnsi="宋体" w:eastAsia="宋体"/>
          <w:sz w:val="21"/>
          <w:szCs w:val="21"/>
        </w:rPr>
        <w:t>)</w:t>
      </w:r>
      <w:r>
        <w:rPr>
          <w:rFonts w:ascii="宋体" w:hAnsi="宋体" w:eastAsia="宋体"/>
          <w:sz w:val="21"/>
          <w:szCs w:val="21"/>
          <w:vertAlign w:val="subscript"/>
        </w:rPr>
        <w:t>2</w:t>
      </w:r>
      <w:r>
        <w:rPr>
          <w:rFonts w:ascii="宋体" w:hAnsi="宋体" w:eastAsia="宋体"/>
          <w:sz w:val="21"/>
          <w:szCs w:val="21"/>
        </w:rPr>
        <w:t>SO</w:t>
      </w:r>
      <w:r>
        <w:rPr>
          <w:rFonts w:ascii="宋体" w:hAnsi="宋体" w:eastAsia="宋体"/>
          <w:sz w:val="21"/>
          <w:szCs w:val="21"/>
          <w:vertAlign w:val="subscript"/>
        </w:rPr>
        <w:t>4</w:t>
      </w:r>
      <w:r>
        <w:rPr>
          <w:rFonts w:ascii="宋体" w:hAnsi="宋体" w:eastAsia="宋体"/>
          <w:sz w:val="21"/>
          <w:szCs w:val="21"/>
        </w:rPr>
        <w:t>(</w:t>
      </w:r>
      <w:r>
        <w:rPr>
          <w:rFonts w:hint="eastAsia" w:ascii="宋体" w:hAnsi="宋体" w:eastAsia="宋体"/>
          <w:sz w:val="21"/>
          <w:szCs w:val="21"/>
        </w:rPr>
        <w:t>合理即可</w:t>
      </w:r>
      <w:r>
        <w:rPr>
          <w:rFonts w:ascii="宋体" w:hAnsi="宋体" w:eastAsia="宋体"/>
          <w:sz w:val="21"/>
          <w:szCs w:val="21"/>
        </w:rPr>
        <w:t>)</w:t>
      </w:r>
    </w:p>
    <w:p>
      <w:pPr>
        <w:pStyle w:val="5"/>
        <w:spacing w:line="240" w:lineRule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</w:rPr>
        <w:t>13. （4分）</w:t>
      </w:r>
      <w:r>
        <w:rPr>
          <w:rFonts w:ascii="宋体" w:hAnsi="宋体" w:eastAsia="宋体"/>
          <w:sz w:val="21"/>
          <w:szCs w:val="21"/>
        </w:rPr>
        <w:t>(1)FeCl</w:t>
      </w:r>
      <w:r>
        <w:rPr>
          <w:rFonts w:ascii="宋体" w:hAnsi="宋体" w:eastAsia="宋体"/>
          <w:sz w:val="21"/>
          <w:szCs w:val="21"/>
          <w:vertAlign w:val="subscript"/>
        </w:rPr>
        <w:t>3</w:t>
      </w:r>
      <w:r>
        <w:rPr>
          <w:rFonts w:hint="eastAsia" w:ascii="宋体" w:hAnsi="宋体" w:eastAsia="宋体"/>
          <w:sz w:val="21"/>
          <w:szCs w:val="21"/>
          <w:vertAlign w:val="subscript"/>
        </w:rPr>
        <w:t xml:space="preserve">                      </w:t>
      </w:r>
      <w:r>
        <w:rPr>
          <w:rFonts w:ascii="宋体" w:hAnsi="宋体" w:eastAsia="宋体"/>
          <w:sz w:val="21"/>
          <w:szCs w:val="21"/>
        </w:rPr>
        <w:t>(2)</w:t>
      </w:r>
      <w:r>
        <w:rPr>
          <w:rFonts w:hint="eastAsia" w:ascii="宋体" w:hAnsi="宋体" w:eastAsia="宋体"/>
          <w:sz w:val="21"/>
          <w:szCs w:val="21"/>
        </w:rPr>
        <w:t xml:space="preserve"> 复分解反应</w:t>
      </w:r>
    </w:p>
    <w:p>
      <w:pPr>
        <w:pStyle w:val="5"/>
        <w:spacing w:line="240" w:lineRule="auto"/>
        <w:rPr>
          <w:rFonts w:ascii="宋体" w:hAnsi="宋体" w:eastAsia="宋体"/>
          <w:sz w:val="28"/>
          <w:szCs w:val="32"/>
          <w:lang w:val="pt-BR"/>
        </w:rPr>
      </w:pPr>
      <w:r>
        <w:rPr>
          <w:rFonts w:ascii="宋体" w:hAnsi="宋体" w:eastAsia="宋体"/>
          <w:sz w:val="21"/>
          <w:szCs w:val="21"/>
        </w:rPr>
        <w:t>(3)</w:t>
      </w:r>
      <w:r>
        <w:rPr>
          <w:rFonts w:ascii="宋体" w:hAnsi="宋体" w:eastAsia="宋体"/>
          <w:sz w:val="21"/>
          <w:szCs w:val="21"/>
          <w:lang w:val="pt-BR"/>
        </w:rPr>
        <w:t xml:space="preserve"> ②Fe+2HCl</w:t>
      </w:r>
      <w:r>
        <w:rPr>
          <w:rFonts w:ascii="宋体" w:hAnsi="宋体" w:eastAsia="宋体"/>
          <w:sz w:val="21"/>
          <w:szCs w:val="21"/>
        </w:rPr>
        <w:drawing>
          <wp:inline distT="0" distB="0" distL="0" distR="0">
            <wp:extent cx="241300" cy="134620"/>
            <wp:effectExtent l="0" t="0" r="6350" b="17780"/>
            <wp:docPr id="9" name="图片 1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48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300" cy="134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sz w:val="21"/>
          <w:szCs w:val="21"/>
          <w:lang w:val="pt-BR"/>
        </w:rPr>
        <w:t>FeCl</w:t>
      </w:r>
      <w:r>
        <w:rPr>
          <w:rFonts w:ascii="宋体" w:hAnsi="宋体" w:eastAsia="宋体"/>
          <w:sz w:val="21"/>
          <w:szCs w:val="21"/>
          <w:vertAlign w:val="subscript"/>
          <w:lang w:val="pt-BR"/>
        </w:rPr>
        <w:t>2</w:t>
      </w:r>
      <w:r>
        <w:rPr>
          <w:rFonts w:ascii="宋体" w:hAnsi="宋体" w:eastAsia="宋体"/>
          <w:sz w:val="21"/>
          <w:szCs w:val="21"/>
          <w:lang w:val="pt-BR"/>
        </w:rPr>
        <w:t>+H</w:t>
      </w:r>
      <w:r>
        <w:rPr>
          <w:rFonts w:ascii="宋体" w:hAnsi="宋体" w:eastAsia="宋体"/>
          <w:sz w:val="21"/>
          <w:szCs w:val="21"/>
          <w:vertAlign w:val="subscript"/>
          <w:lang w:val="pt-BR"/>
        </w:rPr>
        <w:t>2</w:t>
      </w:r>
      <w:r>
        <w:rPr>
          <w:rFonts w:hint="eastAsia" w:ascii="宋体" w:hAnsi="宋体" w:eastAsia="宋体"/>
          <w:sz w:val="21"/>
          <w:szCs w:val="21"/>
          <w:lang w:val="pt-BR"/>
        </w:rPr>
        <w:t xml:space="preserve">↑     </w:t>
      </w:r>
      <w:r>
        <w:rPr>
          <w:rFonts w:ascii="宋体" w:hAnsi="宋体" w:eastAsia="宋体"/>
          <w:sz w:val="21"/>
          <w:szCs w:val="21"/>
          <w:lang w:val="pt-BR"/>
        </w:rPr>
        <w:t>③</w:t>
      </w:r>
      <w:r>
        <w:rPr>
          <w:rFonts w:ascii="宋体" w:hAnsi="宋体" w:eastAsia="宋体"/>
          <w:sz w:val="21"/>
          <w:szCs w:val="21"/>
        </w:rPr>
        <w:t>　</w:t>
      </w:r>
      <w:r>
        <w:rPr>
          <w:rFonts w:ascii="宋体" w:hAnsi="宋体" w:eastAsia="宋体"/>
          <w:sz w:val="21"/>
          <w:szCs w:val="21"/>
          <w:lang w:val="pt-BR"/>
        </w:rPr>
        <w:t>4Fe(OH)</w:t>
      </w:r>
      <w:r>
        <w:rPr>
          <w:rFonts w:ascii="宋体" w:hAnsi="宋体" w:eastAsia="宋体"/>
          <w:sz w:val="21"/>
          <w:szCs w:val="21"/>
          <w:vertAlign w:val="subscript"/>
          <w:lang w:val="pt-BR"/>
        </w:rPr>
        <w:t>2</w:t>
      </w:r>
      <w:r>
        <w:rPr>
          <w:rFonts w:ascii="宋体" w:hAnsi="宋体" w:eastAsia="宋体"/>
          <w:sz w:val="21"/>
          <w:szCs w:val="21"/>
          <w:lang w:val="pt-BR"/>
        </w:rPr>
        <w:t>+O</w:t>
      </w:r>
      <w:r>
        <w:rPr>
          <w:rFonts w:ascii="宋体" w:hAnsi="宋体" w:eastAsia="宋体"/>
          <w:sz w:val="21"/>
          <w:szCs w:val="21"/>
          <w:vertAlign w:val="subscript"/>
          <w:lang w:val="pt-BR"/>
        </w:rPr>
        <w:t>2</w:t>
      </w:r>
      <w:r>
        <w:rPr>
          <w:rFonts w:ascii="宋体" w:hAnsi="宋体" w:eastAsia="宋体"/>
          <w:sz w:val="21"/>
          <w:szCs w:val="21"/>
          <w:lang w:val="pt-BR"/>
        </w:rPr>
        <w:t>+2H</w:t>
      </w:r>
      <w:r>
        <w:rPr>
          <w:rFonts w:ascii="宋体" w:hAnsi="宋体" w:eastAsia="宋体"/>
          <w:sz w:val="21"/>
          <w:szCs w:val="21"/>
          <w:vertAlign w:val="subscript"/>
          <w:lang w:val="pt-BR"/>
        </w:rPr>
        <w:t>2</w:t>
      </w:r>
      <w:r>
        <w:rPr>
          <w:rFonts w:ascii="宋体" w:hAnsi="宋体" w:eastAsia="宋体"/>
          <w:sz w:val="21"/>
          <w:szCs w:val="21"/>
          <w:lang w:val="pt-BR"/>
        </w:rPr>
        <w:t>O</w:t>
      </w:r>
      <w:r>
        <w:rPr>
          <w:rFonts w:ascii="宋体" w:hAnsi="宋体" w:eastAsia="宋体"/>
          <w:sz w:val="21"/>
          <w:szCs w:val="21"/>
        </w:rPr>
        <w:drawing>
          <wp:inline distT="0" distB="0" distL="0" distR="0">
            <wp:extent cx="241300" cy="134620"/>
            <wp:effectExtent l="0" t="0" r="6350" b="17780"/>
            <wp:docPr id="10" name="图片 1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48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300" cy="134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sz w:val="21"/>
          <w:szCs w:val="21"/>
          <w:lang w:val="pt-BR"/>
        </w:rPr>
        <w:t>4Fe(OH)</w:t>
      </w:r>
      <w:r>
        <w:rPr>
          <w:rFonts w:ascii="宋体" w:hAnsi="宋体" w:eastAsia="宋体"/>
          <w:sz w:val="21"/>
          <w:szCs w:val="21"/>
          <w:vertAlign w:val="subscript"/>
          <w:lang w:val="pt-BR"/>
        </w:rPr>
        <w:t>3</w:t>
      </w:r>
      <w:bookmarkStart w:id="0" w:name="_GoBack"/>
      <w:bookmarkEnd w:id="0"/>
    </w:p>
    <w:p>
      <w:pPr>
        <w:pStyle w:val="5"/>
        <w:spacing w:line="240" w:lineRule="auto"/>
        <w:rPr>
          <w:rFonts w:asciiTheme="majorEastAsia" w:hAnsiTheme="majorEastAsia" w:eastAsiaTheme="majorEastAsia"/>
          <w:sz w:val="21"/>
          <w:szCs w:val="21"/>
          <w:lang w:val="pt-BR"/>
        </w:rPr>
      </w:pPr>
      <w:r>
        <w:rPr>
          <w:rFonts w:hint="eastAsia" w:asciiTheme="majorEastAsia" w:hAnsiTheme="majorEastAsia" w:eastAsiaTheme="majorEastAsia"/>
          <w:sz w:val="21"/>
          <w:szCs w:val="21"/>
          <w:lang w:val="pt-BR"/>
        </w:rPr>
        <w:t>14.</w:t>
      </w:r>
      <w:r>
        <w:rPr>
          <w:rFonts w:hint="eastAsia"/>
          <w:color w:val="000000" w:themeColor="text1"/>
          <w:lang w:val="pt-BR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eastAsia="宋体"/>
          <w:sz w:val="21"/>
          <w:szCs w:val="21"/>
        </w:rPr>
        <w:t>（4分）</w:t>
      </w:r>
      <w:r>
        <w:rPr>
          <w:rFonts w:asciiTheme="majorEastAsia" w:hAnsiTheme="majorEastAsia" w:eastAsiaTheme="majorEastAsia"/>
          <w:sz w:val="21"/>
          <w:szCs w:val="21"/>
          <w:lang w:val="pt-BR"/>
        </w:rPr>
        <w:t>(1)</w:t>
      </w:r>
      <w:r>
        <w:rPr>
          <w:rFonts w:hint="eastAsia" w:asciiTheme="majorEastAsia" w:hAnsiTheme="majorEastAsia" w:eastAsiaTheme="majorEastAsia"/>
          <w:sz w:val="21"/>
          <w:szCs w:val="21"/>
        </w:rPr>
        <w:t>稀盐酸</w:t>
      </w:r>
      <w:r>
        <w:rPr>
          <w:rFonts w:asciiTheme="majorEastAsia" w:hAnsiTheme="majorEastAsia" w:eastAsiaTheme="majorEastAsia"/>
          <w:sz w:val="21"/>
          <w:szCs w:val="21"/>
          <w:lang w:val="pt-BR"/>
        </w:rPr>
        <w:t>(</w:t>
      </w:r>
      <w:r>
        <w:rPr>
          <w:rFonts w:hint="eastAsia" w:asciiTheme="majorEastAsia" w:hAnsiTheme="majorEastAsia" w:eastAsiaTheme="majorEastAsia"/>
          <w:sz w:val="21"/>
          <w:szCs w:val="21"/>
        </w:rPr>
        <w:t>合理即可</w:t>
      </w:r>
      <w:r>
        <w:rPr>
          <w:rFonts w:asciiTheme="majorEastAsia" w:hAnsiTheme="majorEastAsia" w:eastAsiaTheme="majorEastAsia"/>
          <w:sz w:val="21"/>
          <w:szCs w:val="21"/>
          <w:lang w:val="pt-BR"/>
        </w:rPr>
        <w:t>)</w:t>
      </w:r>
      <w:r>
        <w:rPr>
          <w:rFonts w:hint="eastAsia" w:asciiTheme="majorEastAsia" w:hAnsiTheme="majorEastAsia" w:eastAsiaTheme="majorEastAsia"/>
          <w:sz w:val="21"/>
          <w:szCs w:val="21"/>
          <w:lang w:val="pt-BR"/>
        </w:rPr>
        <w:t xml:space="preserve">  </w:t>
      </w:r>
      <w:r>
        <w:rPr>
          <w:rFonts w:asciiTheme="majorEastAsia" w:hAnsiTheme="majorEastAsia" w:eastAsiaTheme="majorEastAsia"/>
          <w:sz w:val="21"/>
          <w:szCs w:val="21"/>
          <w:lang w:val="pt-BR"/>
        </w:rPr>
        <w:t>(2)CaCO</w:t>
      </w:r>
      <w:r>
        <w:rPr>
          <w:rFonts w:asciiTheme="majorEastAsia" w:hAnsiTheme="majorEastAsia" w:eastAsiaTheme="majorEastAsia"/>
          <w:sz w:val="21"/>
          <w:szCs w:val="21"/>
          <w:vertAlign w:val="subscript"/>
          <w:lang w:val="pt-BR"/>
        </w:rPr>
        <w:t>3</w:t>
      </w:r>
      <w:r>
        <w:rPr>
          <w:rFonts w:hint="eastAsia" w:asciiTheme="majorEastAsia" w:hAnsiTheme="majorEastAsia" w:eastAsiaTheme="majorEastAsia"/>
          <w:sz w:val="21"/>
          <w:szCs w:val="21"/>
          <w:vertAlign w:val="subscript"/>
          <w:lang w:val="pt-BR"/>
        </w:rPr>
        <w:t xml:space="preserve">       </w:t>
      </w:r>
      <w:r>
        <w:rPr>
          <w:rFonts w:hint="eastAsia" w:asciiTheme="majorEastAsia" w:hAnsiTheme="majorEastAsia" w:eastAsiaTheme="majorEastAsia"/>
          <w:sz w:val="21"/>
          <w:szCs w:val="21"/>
        </w:rPr>
        <w:t>部分</w:t>
      </w:r>
    </w:p>
    <w:p>
      <w:pPr>
        <w:pStyle w:val="5"/>
        <w:spacing w:line="240" w:lineRule="auto"/>
        <w:rPr>
          <w:rFonts w:asciiTheme="majorEastAsia" w:hAnsiTheme="majorEastAsia" w:eastAsiaTheme="majorEastAsia"/>
          <w:sz w:val="21"/>
          <w:szCs w:val="21"/>
          <w:lang w:val="pt-BR"/>
        </w:rPr>
      </w:pPr>
      <w:r>
        <w:rPr>
          <w:rFonts w:hint="eastAsia" w:asciiTheme="majorEastAsia" w:hAnsiTheme="majorEastAsia" w:eastAsiaTheme="majorEastAsia"/>
          <w:sz w:val="21"/>
          <w:szCs w:val="21"/>
          <w:lang w:val="pt-BR"/>
        </w:rPr>
        <w:t>(3)</w:t>
      </w:r>
      <w:r>
        <w:rPr>
          <w:rFonts w:asciiTheme="majorEastAsia" w:hAnsiTheme="majorEastAsia" w:eastAsiaTheme="majorEastAsia"/>
          <w:sz w:val="21"/>
          <w:szCs w:val="21"/>
          <w:lang w:val="pt-BR"/>
        </w:rPr>
        <w:t xml:space="preserve"> Na</w:t>
      </w:r>
      <w:r>
        <w:rPr>
          <w:rFonts w:asciiTheme="majorEastAsia" w:hAnsiTheme="majorEastAsia" w:eastAsiaTheme="majorEastAsia"/>
          <w:sz w:val="21"/>
          <w:szCs w:val="21"/>
          <w:vertAlign w:val="subscript"/>
          <w:lang w:val="pt-BR"/>
        </w:rPr>
        <w:t>2</w:t>
      </w:r>
      <w:r>
        <w:rPr>
          <w:rFonts w:asciiTheme="majorEastAsia" w:hAnsiTheme="majorEastAsia" w:eastAsiaTheme="majorEastAsia"/>
          <w:sz w:val="21"/>
          <w:szCs w:val="21"/>
          <w:lang w:val="pt-BR"/>
        </w:rPr>
        <w:t>CO</w:t>
      </w:r>
      <w:r>
        <w:rPr>
          <w:rFonts w:asciiTheme="majorEastAsia" w:hAnsiTheme="majorEastAsia" w:eastAsiaTheme="majorEastAsia"/>
          <w:sz w:val="21"/>
          <w:szCs w:val="21"/>
          <w:vertAlign w:val="subscript"/>
          <w:lang w:val="pt-BR"/>
        </w:rPr>
        <w:t>3</w:t>
      </w:r>
      <w:r>
        <w:rPr>
          <w:rFonts w:asciiTheme="majorEastAsia" w:hAnsiTheme="majorEastAsia" w:eastAsiaTheme="majorEastAsia"/>
          <w:sz w:val="21"/>
          <w:szCs w:val="21"/>
          <w:lang w:val="pt-BR"/>
        </w:rPr>
        <w:t>+Ca(OH)</w:t>
      </w:r>
      <w:r>
        <w:rPr>
          <w:rFonts w:asciiTheme="majorEastAsia" w:hAnsiTheme="majorEastAsia" w:eastAsiaTheme="majorEastAsia"/>
          <w:sz w:val="21"/>
          <w:szCs w:val="21"/>
          <w:vertAlign w:val="subscript"/>
          <w:lang w:val="pt-BR"/>
        </w:rPr>
        <w:t>2</w:t>
      </w:r>
      <w:r>
        <w:rPr>
          <w:rFonts w:asciiTheme="majorEastAsia" w:hAnsiTheme="majorEastAsia" w:eastAsiaTheme="majorEastAsia"/>
          <w:sz w:val="21"/>
          <w:szCs w:val="21"/>
        </w:rPr>
        <w:drawing>
          <wp:inline distT="0" distB="0" distL="0" distR="0">
            <wp:extent cx="241300" cy="134620"/>
            <wp:effectExtent l="0" t="0" r="6350" b="17780"/>
            <wp:docPr id="19" name="图片 1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52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300" cy="134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ajorEastAsia" w:hAnsiTheme="majorEastAsia" w:eastAsiaTheme="majorEastAsia"/>
          <w:sz w:val="21"/>
          <w:szCs w:val="21"/>
          <w:lang w:val="pt-BR"/>
        </w:rPr>
        <w:t>CaCO</w:t>
      </w:r>
      <w:r>
        <w:rPr>
          <w:rFonts w:asciiTheme="majorEastAsia" w:hAnsiTheme="majorEastAsia" w:eastAsiaTheme="majorEastAsia"/>
          <w:sz w:val="21"/>
          <w:szCs w:val="21"/>
          <w:vertAlign w:val="subscript"/>
          <w:lang w:val="pt-BR"/>
        </w:rPr>
        <w:t>3</w:t>
      </w:r>
      <w:r>
        <w:rPr>
          <w:rFonts w:hint="eastAsia" w:asciiTheme="majorEastAsia" w:hAnsiTheme="majorEastAsia" w:eastAsiaTheme="majorEastAsia"/>
          <w:sz w:val="21"/>
          <w:szCs w:val="21"/>
          <w:lang w:val="pt-BR"/>
        </w:rPr>
        <w:t>↓</w:t>
      </w:r>
      <w:r>
        <w:rPr>
          <w:rFonts w:asciiTheme="majorEastAsia" w:hAnsiTheme="majorEastAsia" w:eastAsiaTheme="majorEastAsia"/>
          <w:sz w:val="21"/>
          <w:szCs w:val="21"/>
          <w:lang w:val="pt-BR"/>
        </w:rPr>
        <w:t>+2NaOH[</w:t>
      </w:r>
      <w:r>
        <w:rPr>
          <w:rFonts w:hint="eastAsia" w:asciiTheme="majorEastAsia" w:hAnsiTheme="majorEastAsia" w:eastAsiaTheme="majorEastAsia"/>
          <w:sz w:val="21"/>
          <w:szCs w:val="21"/>
        </w:rPr>
        <w:t>或</w:t>
      </w:r>
      <w:r>
        <w:rPr>
          <w:rFonts w:asciiTheme="majorEastAsia" w:hAnsiTheme="majorEastAsia" w:eastAsiaTheme="majorEastAsia"/>
          <w:sz w:val="21"/>
          <w:szCs w:val="21"/>
          <w:lang w:val="pt-BR"/>
        </w:rPr>
        <w:t>Na</w:t>
      </w:r>
      <w:r>
        <w:rPr>
          <w:rFonts w:asciiTheme="majorEastAsia" w:hAnsiTheme="majorEastAsia" w:eastAsiaTheme="majorEastAsia"/>
          <w:sz w:val="21"/>
          <w:szCs w:val="21"/>
          <w:vertAlign w:val="subscript"/>
          <w:lang w:val="pt-BR"/>
        </w:rPr>
        <w:t>2</w:t>
      </w:r>
      <w:r>
        <w:rPr>
          <w:rFonts w:asciiTheme="majorEastAsia" w:hAnsiTheme="majorEastAsia" w:eastAsiaTheme="majorEastAsia"/>
          <w:sz w:val="21"/>
          <w:szCs w:val="21"/>
          <w:lang w:val="pt-BR"/>
        </w:rPr>
        <w:t>CO</w:t>
      </w:r>
      <w:r>
        <w:rPr>
          <w:rFonts w:asciiTheme="majorEastAsia" w:hAnsiTheme="majorEastAsia" w:eastAsiaTheme="majorEastAsia"/>
          <w:sz w:val="21"/>
          <w:szCs w:val="21"/>
          <w:vertAlign w:val="subscript"/>
          <w:lang w:val="pt-BR"/>
        </w:rPr>
        <w:t>3</w:t>
      </w:r>
      <w:r>
        <w:rPr>
          <w:rFonts w:asciiTheme="majorEastAsia" w:hAnsiTheme="majorEastAsia" w:eastAsiaTheme="majorEastAsia"/>
          <w:sz w:val="21"/>
          <w:szCs w:val="21"/>
          <w:lang w:val="pt-BR"/>
        </w:rPr>
        <w:t>+Ba(OH)</w:t>
      </w:r>
      <w:r>
        <w:rPr>
          <w:rFonts w:asciiTheme="majorEastAsia" w:hAnsiTheme="majorEastAsia" w:eastAsiaTheme="majorEastAsia"/>
          <w:sz w:val="21"/>
          <w:szCs w:val="21"/>
          <w:vertAlign w:val="subscript"/>
          <w:lang w:val="pt-BR"/>
        </w:rPr>
        <w:t>2</w:t>
      </w:r>
      <w:r>
        <w:rPr>
          <w:rFonts w:asciiTheme="majorEastAsia" w:hAnsiTheme="majorEastAsia" w:eastAsiaTheme="majorEastAsia"/>
          <w:sz w:val="21"/>
          <w:szCs w:val="21"/>
        </w:rPr>
        <w:drawing>
          <wp:inline distT="0" distB="0" distL="0" distR="0">
            <wp:extent cx="241300" cy="134620"/>
            <wp:effectExtent l="0" t="0" r="6350" b="17780"/>
            <wp:docPr id="22" name="图片 1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52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300" cy="134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ajorEastAsia" w:hAnsiTheme="majorEastAsia" w:eastAsiaTheme="majorEastAsia"/>
          <w:sz w:val="21"/>
          <w:szCs w:val="21"/>
          <w:lang w:val="pt-BR"/>
        </w:rPr>
        <w:t>BaCO</w:t>
      </w:r>
      <w:r>
        <w:rPr>
          <w:rFonts w:asciiTheme="majorEastAsia" w:hAnsiTheme="majorEastAsia" w:eastAsiaTheme="majorEastAsia"/>
          <w:sz w:val="21"/>
          <w:szCs w:val="21"/>
          <w:vertAlign w:val="subscript"/>
          <w:lang w:val="pt-BR"/>
        </w:rPr>
        <w:t>3</w:t>
      </w:r>
      <w:r>
        <w:rPr>
          <w:rFonts w:hint="eastAsia" w:asciiTheme="majorEastAsia" w:hAnsiTheme="majorEastAsia" w:eastAsiaTheme="majorEastAsia"/>
          <w:sz w:val="21"/>
          <w:szCs w:val="21"/>
          <w:lang w:val="pt-BR"/>
        </w:rPr>
        <w:t>↓</w:t>
      </w:r>
      <w:r>
        <w:rPr>
          <w:rFonts w:asciiTheme="majorEastAsia" w:hAnsiTheme="majorEastAsia" w:eastAsiaTheme="majorEastAsia"/>
          <w:sz w:val="21"/>
          <w:szCs w:val="21"/>
          <w:lang w:val="pt-BR"/>
        </w:rPr>
        <w:t>+2NaOH]</w:t>
      </w:r>
      <w:r>
        <w:rPr>
          <w:rFonts w:hint="eastAsia" w:asciiTheme="majorEastAsia" w:hAnsiTheme="majorEastAsia" w:eastAsiaTheme="majorEastAsia"/>
          <w:sz w:val="21"/>
          <w:szCs w:val="21"/>
          <w:lang w:val="pt-BR"/>
        </w:rPr>
        <w:t xml:space="preserve">   </w:t>
      </w:r>
    </w:p>
    <w:p>
      <w:pPr>
        <w:adjustRightInd w:val="0"/>
        <w:snapToGrid w:val="0"/>
        <w:spacing w:line="240" w:lineRule="auto"/>
        <w:rPr>
          <w:rFonts w:ascii="宋体" w:hAnsi="宋体" w:cs="宋体"/>
          <w:color w:val="000000" w:themeColor="text1"/>
          <w:szCs w:val="21"/>
          <w:lang w:val="pt-BR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val="pt-BR"/>
          <w14:textFill>
            <w14:solidFill>
              <w14:schemeClr w14:val="tx1"/>
            </w14:solidFill>
          </w14:textFill>
        </w:rPr>
        <w:t>15.②</w:t>
      </w:r>
      <w:r>
        <w:rPr>
          <w:rFonts w:hint="eastAsia"/>
          <w:color w:val="000000" w:themeColor="text1"/>
          <w:szCs w:val="21"/>
          <w:lang w:val="pt-BR"/>
          <w14:textFill>
            <w14:solidFill>
              <w14:schemeClr w14:val="tx1"/>
            </w14:solidFill>
          </w14:textFill>
        </w:rPr>
        <w:t>③</w:t>
      </w:r>
    </w:p>
    <w:p>
      <w:pPr>
        <w:adjustRightInd w:val="0"/>
        <w:snapToGrid w:val="0"/>
        <w:spacing w:line="240" w:lineRule="auto"/>
        <w:rPr>
          <w:rFonts w:eastAsia="楷体_GB2312"/>
          <w:color w:val="000000"/>
          <w:szCs w:val="21"/>
          <w:lang w:val="pt-BR"/>
        </w:rPr>
      </w:pPr>
      <w:r>
        <w:rPr>
          <w:rFonts w:hint="eastAsia" w:eastAsia="黑体"/>
          <w:b/>
          <w:color w:val="000000"/>
          <w:szCs w:val="21"/>
        </w:rPr>
        <w:t>三、</w:t>
      </w:r>
      <w:r>
        <w:rPr>
          <w:rFonts w:eastAsia="黑体"/>
          <w:b/>
          <w:color w:val="000000"/>
          <w:szCs w:val="21"/>
        </w:rPr>
        <w:t>实验与探究</w:t>
      </w:r>
      <w:r>
        <w:rPr>
          <w:color w:val="000000"/>
          <w:szCs w:val="21"/>
          <w:lang w:val="pt-BR"/>
        </w:rPr>
        <w:t xml:space="preserve"> </w:t>
      </w:r>
      <w:r>
        <w:rPr>
          <w:rFonts w:eastAsia="楷体_GB2312"/>
          <w:color w:val="000000"/>
          <w:szCs w:val="21"/>
          <w:lang w:val="pt-BR"/>
        </w:rPr>
        <w:t>(</w:t>
      </w:r>
      <w:r>
        <w:rPr>
          <w:rFonts w:eastAsia="楷体_GB2312"/>
          <w:color w:val="000000"/>
          <w:szCs w:val="21"/>
        </w:rPr>
        <w:t>共</w:t>
      </w:r>
      <w:r>
        <w:rPr>
          <w:rFonts w:eastAsia="楷体_GB2312"/>
          <w:color w:val="000000"/>
          <w:szCs w:val="21"/>
          <w:lang w:val="pt-BR"/>
        </w:rPr>
        <w:t>11</w:t>
      </w:r>
      <w:r>
        <w:rPr>
          <w:rFonts w:eastAsia="楷体_GB2312"/>
          <w:color w:val="000000"/>
          <w:szCs w:val="21"/>
        </w:rPr>
        <w:t>分</w:t>
      </w:r>
      <w:r>
        <w:rPr>
          <w:rFonts w:eastAsia="楷体_GB2312"/>
          <w:color w:val="000000"/>
          <w:szCs w:val="21"/>
          <w:lang w:val="pt-BR"/>
        </w:rPr>
        <w:t>)</w:t>
      </w:r>
    </w:p>
    <w:p>
      <w:pPr>
        <w:pStyle w:val="5"/>
        <w:spacing w:line="240" w:lineRule="auto"/>
        <w:rPr>
          <w:rFonts w:ascii="宋体" w:hAnsi="宋体" w:eastAsia="宋体"/>
          <w:sz w:val="21"/>
          <w:szCs w:val="21"/>
          <w:lang w:val="pt-BR"/>
        </w:rPr>
      </w:pPr>
      <w:r>
        <w:rPr>
          <w:rFonts w:hint="eastAsia" w:ascii="宋体" w:hAnsi="宋体" w:eastAsia="宋体"/>
          <w:sz w:val="21"/>
          <w:szCs w:val="21"/>
          <w:lang w:val="pt-BR"/>
        </w:rPr>
        <w:t>16.</w:t>
      </w:r>
      <w:r>
        <w:rPr>
          <w:rFonts w:hint="eastAsia" w:ascii="宋体" w:hAnsi="宋体"/>
          <w:sz w:val="21"/>
          <w:szCs w:val="21"/>
          <w:lang w:val="pt-BR"/>
        </w:rPr>
        <w:t>(1)</w:t>
      </w:r>
      <w:r>
        <w:rPr>
          <w:rFonts w:hint="eastAsia"/>
          <w:color w:val="000000" w:themeColor="text1"/>
          <w:sz w:val="21"/>
          <w:szCs w:val="21"/>
          <w:lang w:val="pt-BR"/>
          <w14:textFill>
            <w14:solidFill>
              <w14:schemeClr w14:val="tx1"/>
            </w14:solidFill>
          </w14:textFill>
        </w:rPr>
        <w:t xml:space="preserve"> （5</w:t>
      </w:r>
      <w:r>
        <w:rPr>
          <w:rFonts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分</w:t>
      </w:r>
      <w:r>
        <w:rPr>
          <w:rFonts w:hint="eastAsia"/>
          <w:color w:val="000000" w:themeColor="text1"/>
          <w:sz w:val="21"/>
          <w:szCs w:val="21"/>
          <w:lang w:val="pt-BR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微软雅黑" w:hAnsi="微软雅黑" w:eastAsia="微软雅黑"/>
          <w:color w:val="000000" w:themeColor="text1"/>
          <w:sz w:val="21"/>
          <w:szCs w:val="21"/>
          <w:lang w:val="pt-BR"/>
          <w14:textFill>
            <w14:solidFill>
              <w14:schemeClr w14:val="tx1"/>
            </w14:solidFill>
          </w14:textFill>
        </w:rPr>
        <w:t>①</w:t>
      </w:r>
      <w:r>
        <w:rPr>
          <w:rFonts w:hint="eastAsia" w:ascii="宋体" w:hAnsi="宋体"/>
          <w:sz w:val="21"/>
          <w:szCs w:val="21"/>
          <w:lang w:val="pt-BR"/>
        </w:rPr>
        <w:t xml:space="preserve"> A   </w:t>
      </w:r>
      <w:r>
        <w:rPr>
          <w:rFonts w:ascii="宋体" w:hAnsi="宋体" w:eastAsia="宋体"/>
          <w:sz w:val="21"/>
          <w:szCs w:val="21"/>
          <w:lang w:val="pt-BR"/>
        </w:rPr>
        <w:t>2H</w:t>
      </w:r>
      <w:r>
        <w:rPr>
          <w:rFonts w:ascii="宋体" w:hAnsi="宋体" w:eastAsia="宋体"/>
          <w:sz w:val="21"/>
          <w:szCs w:val="21"/>
          <w:vertAlign w:val="subscript"/>
          <w:lang w:val="pt-BR"/>
        </w:rPr>
        <w:t>2</w:t>
      </w:r>
      <w:r>
        <w:rPr>
          <w:rFonts w:ascii="宋体" w:hAnsi="宋体" w:eastAsia="宋体"/>
          <w:sz w:val="21"/>
          <w:szCs w:val="21"/>
          <w:lang w:val="pt-BR"/>
        </w:rPr>
        <w:t>O</w:t>
      </w:r>
      <w:r>
        <w:rPr>
          <w:rFonts w:ascii="宋体" w:hAnsi="宋体" w:eastAsia="宋体"/>
          <w:sz w:val="21"/>
          <w:szCs w:val="21"/>
          <w:vertAlign w:val="subscript"/>
          <w:lang w:val="pt-BR"/>
        </w:rPr>
        <w:t>2</w:t>
      </w:r>
      <w:r>
        <w:rPr>
          <w:rFonts w:ascii="宋体" w:hAnsi="宋体" w:eastAsia="宋体"/>
          <w:sz w:val="21"/>
          <w:szCs w:val="21"/>
        </w:rPr>
        <w:drawing>
          <wp:inline distT="0" distB="0" distL="0" distR="0">
            <wp:extent cx="426085" cy="224155"/>
            <wp:effectExtent l="0" t="0" r="12065" b="4445"/>
            <wp:docPr id="14" name="图片 1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2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085" cy="224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sz w:val="21"/>
          <w:szCs w:val="21"/>
          <w:lang w:val="pt-BR"/>
        </w:rPr>
        <w:t>2H</w:t>
      </w:r>
      <w:r>
        <w:rPr>
          <w:rFonts w:ascii="宋体" w:hAnsi="宋体" w:eastAsia="宋体"/>
          <w:sz w:val="21"/>
          <w:szCs w:val="21"/>
          <w:vertAlign w:val="subscript"/>
          <w:lang w:val="pt-BR"/>
        </w:rPr>
        <w:t>2</w:t>
      </w:r>
      <w:r>
        <w:rPr>
          <w:rFonts w:ascii="宋体" w:hAnsi="宋体" w:eastAsia="宋体"/>
          <w:sz w:val="21"/>
          <w:szCs w:val="21"/>
          <w:lang w:val="pt-BR"/>
        </w:rPr>
        <w:t>O+O</w:t>
      </w:r>
      <w:r>
        <w:rPr>
          <w:rFonts w:ascii="宋体" w:hAnsi="宋体" w:eastAsia="宋体"/>
          <w:sz w:val="21"/>
          <w:szCs w:val="21"/>
          <w:vertAlign w:val="subscript"/>
          <w:lang w:val="pt-BR"/>
        </w:rPr>
        <w:t>2</w:t>
      </w:r>
      <w:r>
        <w:rPr>
          <w:rFonts w:hint="eastAsia" w:ascii="宋体" w:hAnsi="宋体" w:eastAsia="宋体"/>
          <w:sz w:val="21"/>
          <w:szCs w:val="21"/>
          <w:lang w:val="pt-BR"/>
        </w:rPr>
        <w:t>↑ ②</w:t>
      </w:r>
      <w:r>
        <w:rPr>
          <w:rFonts w:ascii="宋体" w:hAnsi="宋体" w:eastAsia="宋体"/>
          <w:sz w:val="21"/>
          <w:szCs w:val="21"/>
          <w:lang w:val="pt-BR"/>
        </w:rPr>
        <w:t xml:space="preserve"> b</w:t>
      </w:r>
      <w:r>
        <w:rPr>
          <w:rFonts w:hint="eastAsia" w:ascii="宋体" w:hAnsi="宋体" w:eastAsia="宋体"/>
          <w:sz w:val="21"/>
          <w:szCs w:val="21"/>
          <w:lang w:val="pt-BR"/>
        </w:rPr>
        <w:t xml:space="preserve">   ③</w:t>
      </w:r>
      <w:r>
        <w:rPr>
          <w:rFonts w:ascii="宋体" w:hAnsi="宋体" w:eastAsia="宋体"/>
          <w:sz w:val="21"/>
          <w:szCs w:val="21"/>
          <w:lang w:val="pt-BR"/>
        </w:rPr>
        <w:t xml:space="preserve"> BFC</w:t>
      </w:r>
      <w:r>
        <w:rPr>
          <w:rFonts w:hint="eastAsia" w:ascii="宋体" w:hAnsi="宋体" w:eastAsia="宋体"/>
          <w:sz w:val="21"/>
          <w:szCs w:val="21"/>
        </w:rPr>
        <w:t>或</w:t>
      </w:r>
      <w:r>
        <w:rPr>
          <w:rFonts w:ascii="宋体" w:hAnsi="宋体" w:eastAsia="宋体"/>
          <w:sz w:val="21"/>
          <w:szCs w:val="21"/>
          <w:lang w:val="pt-BR"/>
        </w:rPr>
        <w:t>BFG</w:t>
      </w:r>
      <w:r>
        <w:rPr>
          <w:rFonts w:hint="eastAsia" w:ascii="宋体" w:hAnsi="宋体" w:eastAsia="宋体"/>
          <w:sz w:val="21"/>
          <w:szCs w:val="21"/>
          <w:lang w:val="pt-BR"/>
        </w:rPr>
        <w:t xml:space="preserve">   ④</w:t>
      </w:r>
      <w:r>
        <w:rPr>
          <w:rFonts w:ascii="宋体" w:hAnsi="宋体" w:eastAsia="宋体"/>
          <w:sz w:val="21"/>
          <w:szCs w:val="21"/>
          <w:lang w:val="pt-BR"/>
        </w:rPr>
        <w:t xml:space="preserve"> H</w:t>
      </w:r>
    </w:p>
    <w:p>
      <w:pPr>
        <w:pStyle w:val="5"/>
        <w:spacing w:line="240" w:lineRule="auto"/>
        <w:rPr>
          <w:rFonts w:ascii="宋体" w:hAnsi="宋体" w:eastAsia="宋体"/>
          <w:color w:val="auto"/>
          <w:sz w:val="21"/>
          <w:szCs w:val="21"/>
          <w:lang w:val="pt-BR"/>
        </w:rPr>
      </w:pPr>
      <w:r>
        <w:rPr>
          <w:rFonts w:hint="eastAsia" w:ascii="宋体" w:hAnsi="宋体" w:eastAsia="宋体"/>
          <w:color w:val="auto"/>
          <w:sz w:val="21"/>
          <w:szCs w:val="21"/>
          <w:lang w:val="pt-BR"/>
        </w:rPr>
        <w:t>（2）</w:t>
      </w:r>
      <w:r>
        <w:rPr>
          <w:rFonts w:hint="eastAsia"/>
          <w:color w:val="auto"/>
          <w:sz w:val="21"/>
          <w:szCs w:val="21"/>
          <w:lang w:val="pt-BR"/>
        </w:rPr>
        <w:t>（6</w:t>
      </w:r>
      <w:r>
        <w:rPr>
          <w:rFonts w:hint="eastAsia"/>
          <w:color w:val="auto"/>
          <w:sz w:val="21"/>
          <w:szCs w:val="21"/>
        </w:rPr>
        <w:t>分</w:t>
      </w:r>
      <w:r>
        <w:rPr>
          <w:rFonts w:hint="eastAsia"/>
          <w:color w:val="auto"/>
          <w:sz w:val="21"/>
          <w:szCs w:val="21"/>
          <w:lang w:val="pt-BR"/>
        </w:rPr>
        <w:t>）</w:t>
      </w:r>
      <w:r>
        <w:rPr>
          <w:rFonts w:hint="eastAsia" w:ascii="宋体" w:hAnsi="宋体" w:eastAsia="宋体"/>
          <w:color w:val="auto"/>
          <w:sz w:val="21"/>
          <w:szCs w:val="21"/>
        </w:rPr>
        <w:t>【猜想与假设】猜想</w:t>
      </w:r>
      <w:r>
        <w:rPr>
          <w:rFonts w:ascii="宋体" w:hAnsi="宋体" w:eastAsia="宋体"/>
          <w:color w:val="auto"/>
          <w:sz w:val="21"/>
          <w:szCs w:val="21"/>
          <w:lang w:val="pt-BR"/>
        </w:rPr>
        <w:t>4:</w:t>
      </w:r>
      <w:r>
        <w:rPr>
          <w:rFonts w:ascii="宋体" w:hAnsi="宋体" w:eastAsia="宋体"/>
          <w:color w:val="auto"/>
          <w:sz w:val="21"/>
          <w:szCs w:val="21"/>
        </w:rPr>
        <w:t>　</w:t>
      </w:r>
      <w:r>
        <w:rPr>
          <w:rFonts w:ascii="宋体" w:hAnsi="宋体" w:eastAsia="宋体"/>
          <w:color w:val="auto"/>
          <w:sz w:val="21"/>
          <w:szCs w:val="21"/>
          <w:lang w:val="pt-BR"/>
        </w:rPr>
        <w:t>NaCl</w:t>
      </w:r>
      <w:r>
        <w:rPr>
          <w:rFonts w:hint="eastAsia" w:ascii="宋体" w:hAnsi="宋体" w:eastAsia="宋体"/>
          <w:color w:val="auto"/>
          <w:sz w:val="21"/>
          <w:szCs w:val="21"/>
        </w:rPr>
        <w:t>、</w:t>
      </w:r>
      <w:r>
        <w:rPr>
          <w:rFonts w:ascii="宋体" w:hAnsi="宋体" w:eastAsia="宋体"/>
          <w:color w:val="auto"/>
          <w:sz w:val="21"/>
          <w:szCs w:val="21"/>
          <w:lang w:val="pt-BR"/>
        </w:rPr>
        <w:t>Na</w:t>
      </w:r>
      <w:r>
        <w:rPr>
          <w:rFonts w:ascii="宋体" w:hAnsi="宋体" w:eastAsia="宋体"/>
          <w:color w:val="auto"/>
          <w:sz w:val="21"/>
          <w:szCs w:val="21"/>
          <w:vertAlign w:val="subscript"/>
          <w:lang w:val="pt-BR"/>
        </w:rPr>
        <w:t>2</w:t>
      </w:r>
      <w:r>
        <w:rPr>
          <w:rFonts w:ascii="宋体" w:hAnsi="宋体" w:eastAsia="宋体"/>
          <w:color w:val="auto"/>
          <w:sz w:val="21"/>
          <w:szCs w:val="21"/>
          <w:lang w:val="pt-BR"/>
        </w:rPr>
        <w:t>CO</w:t>
      </w:r>
      <w:r>
        <w:rPr>
          <w:rFonts w:ascii="宋体" w:hAnsi="宋体" w:eastAsia="宋体"/>
          <w:color w:val="auto"/>
          <w:sz w:val="21"/>
          <w:szCs w:val="21"/>
          <w:vertAlign w:val="subscript"/>
          <w:lang w:val="pt-BR"/>
        </w:rPr>
        <w:t>3</w:t>
      </w:r>
    </w:p>
    <w:p>
      <w:pPr>
        <w:pStyle w:val="5"/>
        <w:spacing w:line="240" w:lineRule="auto"/>
        <w:rPr>
          <w:rFonts w:ascii="宋体" w:hAnsi="宋体" w:eastAsia="宋体"/>
          <w:color w:val="auto"/>
          <w:sz w:val="21"/>
          <w:szCs w:val="21"/>
          <w:lang w:val="pt-BR"/>
        </w:rPr>
      </w:pPr>
      <w:r>
        <w:rPr>
          <w:rFonts w:hint="eastAsia" w:ascii="宋体" w:hAnsi="宋体" w:eastAsia="宋体"/>
          <w:color w:val="auto"/>
          <w:sz w:val="21"/>
          <w:szCs w:val="21"/>
        </w:rPr>
        <w:t>【讨论与交流】</w:t>
      </w:r>
      <w:r>
        <w:rPr>
          <w:rFonts w:ascii="宋体" w:hAnsi="宋体" w:eastAsia="宋体"/>
          <w:color w:val="auto"/>
          <w:sz w:val="21"/>
          <w:szCs w:val="21"/>
          <w:lang w:val="pt-BR"/>
        </w:rPr>
        <w:t>Na</w:t>
      </w:r>
      <w:r>
        <w:rPr>
          <w:rFonts w:ascii="宋体" w:hAnsi="宋体" w:eastAsia="宋体"/>
          <w:color w:val="auto"/>
          <w:sz w:val="21"/>
          <w:szCs w:val="21"/>
          <w:vertAlign w:val="subscript"/>
          <w:lang w:val="pt-BR"/>
        </w:rPr>
        <w:t>2</w:t>
      </w:r>
      <w:r>
        <w:rPr>
          <w:rFonts w:ascii="宋体" w:hAnsi="宋体" w:eastAsia="宋体"/>
          <w:color w:val="auto"/>
          <w:sz w:val="21"/>
          <w:szCs w:val="21"/>
          <w:lang w:val="pt-BR"/>
        </w:rPr>
        <w:t>CO</w:t>
      </w:r>
      <w:r>
        <w:rPr>
          <w:rFonts w:ascii="宋体" w:hAnsi="宋体" w:eastAsia="宋体"/>
          <w:color w:val="auto"/>
          <w:sz w:val="21"/>
          <w:szCs w:val="21"/>
          <w:vertAlign w:val="subscript"/>
          <w:lang w:val="pt-BR"/>
        </w:rPr>
        <w:t>3</w:t>
      </w:r>
      <w:r>
        <w:rPr>
          <w:rFonts w:ascii="宋体" w:hAnsi="宋体" w:eastAsia="宋体"/>
          <w:color w:val="auto"/>
          <w:sz w:val="21"/>
          <w:szCs w:val="21"/>
          <w:lang w:val="pt-BR"/>
        </w:rPr>
        <w:t>+2HCl</w:t>
      </w:r>
      <w:r>
        <w:rPr>
          <w:rFonts w:ascii="宋体" w:hAnsi="宋体" w:eastAsia="宋体"/>
          <w:color w:val="auto"/>
          <w:sz w:val="21"/>
          <w:szCs w:val="21"/>
        </w:rPr>
        <w:drawing>
          <wp:inline distT="0" distB="0" distL="0" distR="0">
            <wp:extent cx="241300" cy="134620"/>
            <wp:effectExtent l="0" t="0" r="6350" b="17780"/>
            <wp:docPr id="17" name="图片 1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3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300" cy="134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color w:val="auto"/>
          <w:sz w:val="21"/>
          <w:szCs w:val="21"/>
          <w:lang w:val="pt-BR"/>
        </w:rPr>
        <w:t>2NaCl+H</w:t>
      </w:r>
      <w:r>
        <w:rPr>
          <w:rFonts w:ascii="宋体" w:hAnsi="宋体" w:eastAsia="宋体"/>
          <w:color w:val="auto"/>
          <w:sz w:val="21"/>
          <w:szCs w:val="21"/>
          <w:vertAlign w:val="subscript"/>
          <w:lang w:val="pt-BR"/>
        </w:rPr>
        <w:t>2</w:t>
      </w:r>
      <w:r>
        <w:rPr>
          <w:rFonts w:ascii="宋体" w:hAnsi="宋体" w:eastAsia="宋体"/>
          <w:color w:val="auto"/>
          <w:sz w:val="21"/>
          <w:szCs w:val="21"/>
          <w:lang w:val="pt-BR"/>
        </w:rPr>
        <w:t>O+CO</w:t>
      </w:r>
      <w:r>
        <w:rPr>
          <w:rFonts w:ascii="宋体" w:hAnsi="宋体" w:eastAsia="宋体"/>
          <w:color w:val="auto"/>
          <w:sz w:val="21"/>
          <w:szCs w:val="21"/>
          <w:vertAlign w:val="subscript"/>
          <w:lang w:val="pt-BR"/>
        </w:rPr>
        <w:t>2</w:t>
      </w:r>
      <w:r>
        <w:rPr>
          <w:rFonts w:hint="eastAsia" w:ascii="宋体" w:hAnsi="宋体" w:eastAsia="宋体"/>
          <w:color w:val="auto"/>
          <w:sz w:val="21"/>
          <w:szCs w:val="21"/>
          <w:lang w:val="pt-BR"/>
        </w:rPr>
        <w:t>↑</w:t>
      </w:r>
      <w:r>
        <w:rPr>
          <w:rFonts w:ascii="宋体" w:hAnsi="宋体" w:eastAsia="宋体"/>
          <w:color w:val="auto"/>
          <w:sz w:val="21"/>
          <w:szCs w:val="21"/>
        </w:rPr>
        <w:t>　</w:t>
      </w:r>
    </w:p>
    <w:p>
      <w:pPr>
        <w:pStyle w:val="5"/>
        <w:spacing w:line="240" w:lineRule="auto"/>
        <w:rPr>
          <w:rFonts w:ascii="宋体" w:hAnsi="宋体" w:eastAsia="宋体"/>
          <w:color w:val="auto"/>
          <w:sz w:val="21"/>
          <w:szCs w:val="21"/>
          <w:lang w:val="pt-BR"/>
        </w:rPr>
      </w:pPr>
      <w:r>
        <w:rPr>
          <w:rFonts w:hint="eastAsia" w:ascii="宋体" w:hAnsi="宋体" w:eastAsia="宋体"/>
          <w:color w:val="auto"/>
          <w:sz w:val="21"/>
          <w:szCs w:val="21"/>
        </w:rPr>
        <w:t>【实验与结论】错误</w:t>
      </w:r>
      <w:r>
        <w:rPr>
          <w:rFonts w:hint="eastAsia" w:ascii="宋体" w:hAnsi="宋体" w:eastAsia="宋体"/>
          <w:color w:val="auto"/>
          <w:sz w:val="21"/>
          <w:szCs w:val="21"/>
          <w:lang w:val="pt-BR"/>
        </w:rPr>
        <w:t>，</w:t>
      </w:r>
      <w:r>
        <w:rPr>
          <w:rFonts w:hint="eastAsia" w:ascii="宋体" w:hAnsi="宋体" w:eastAsia="宋体"/>
          <w:color w:val="auto"/>
          <w:sz w:val="21"/>
          <w:szCs w:val="21"/>
        </w:rPr>
        <w:t>氯化钠溶液也不能使酚酞溶液变色</w:t>
      </w:r>
    </w:p>
    <w:p>
      <w:pPr>
        <w:pStyle w:val="5"/>
        <w:spacing w:line="240" w:lineRule="auto"/>
        <w:rPr>
          <w:rFonts w:ascii="宋体" w:hAnsi="宋体" w:eastAsia="宋体"/>
          <w:color w:val="auto"/>
          <w:sz w:val="21"/>
          <w:szCs w:val="21"/>
        </w:rPr>
      </w:pPr>
      <w:r>
        <w:rPr>
          <w:rFonts w:hint="eastAsia" w:ascii="宋体" w:hAnsi="宋体" w:eastAsia="宋体"/>
          <w:color w:val="auto"/>
          <w:sz w:val="21"/>
          <w:szCs w:val="21"/>
        </w:rPr>
        <w:t>取少量废液于试管中</w:t>
      </w:r>
      <w:r>
        <w:rPr>
          <w:rFonts w:ascii="宋体" w:hAnsi="宋体" w:eastAsia="宋体"/>
          <w:color w:val="auto"/>
          <w:sz w:val="21"/>
          <w:szCs w:val="21"/>
        </w:rPr>
        <w:t>,</w:t>
      </w:r>
      <w:r>
        <w:rPr>
          <w:rFonts w:hint="eastAsia" w:ascii="宋体" w:hAnsi="宋体" w:eastAsia="宋体"/>
          <w:color w:val="auto"/>
          <w:sz w:val="21"/>
          <w:szCs w:val="21"/>
        </w:rPr>
        <w:t>加入适量碳酸钠溶液     产生气泡(答案合理即可)</w:t>
      </w:r>
    </w:p>
    <w:p>
      <w:pPr>
        <w:pStyle w:val="5"/>
        <w:spacing w:line="240" w:lineRule="auto"/>
        <w:rPr>
          <w:rFonts w:ascii="宋体" w:hAnsi="宋体" w:eastAsia="宋体"/>
          <w:color w:val="auto"/>
          <w:sz w:val="21"/>
          <w:szCs w:val="21"/>
        </w:rPr>
      </w:pPr>
      <w:r>
        <w:rPr>
          <w:rFonts w:hint="eastAsia" w:ascii="宋体" w:hAnsi="宋体" w:eastAsia="宋体"/>
          <w:color w:val="auto"/>
          <w:sz w:val="21"/>
          <w:szCs w:val="21"/>
        </w:rPr>
        <w:t>【反思与交流】蒸发</w:t>
      </w:r>
    </w:p>
    <w:p>
      <w:pPr>
        <w:spacing w:line="240" w:lineRule="auto"/>
        <w:rPr>
          <w:color w:val="000000"/>
          <w:szCs w:val="21"/>
        </w:rPr>
      </w:pPr>
      <w:r>
        <w:rPr>
          <w:rFonts w:eastAsia="黑体"/>
          <w:b/>
          <w:color w:val="000000"/>
          <w:szCs w:val="21"/>
        </w:rPr>
        <w:t>四、分析与计算</w:t>
      </w:r>
      <w:r>
        <w:rPr>
          <w:color w:val="000000"/>
          <w:szCs w:val="21"/>
        </w:rPr>
        <w:t xml:space="preserve"> </w:t>
      </w:r>
      <w:r>
        <w:rPr>
          <w:rFonts w:eastAsia="楷体_GB2312"/>
          <w:color w:val="000000"/>
          <w:szCs w:val="21"/>
        </w:rPr>
        <w:t>(共6分)</w:t>
      </w:r>
    </w:p>
    <w:p>
      <w:pPr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17.</w:t>
      </w:r>
      <w:r>
        <w:rPr>
          <w:rFonts w:ascii="宋体" w:hAnsi="宋体"/>
          <w:szCs w:val="21"/>
        </w:rPr>
        <w:t>(1)</w:t>
      </w:r>
      <w:r>
        <w:rPr>
          <w:rFonts w:ascii="宋体" w:hAnsi="宋体"/>
          <w:b/>
          <w:szCs w:val="21"/>
        </w:rPr>
        <w:t>6</w:t>
      </w:r>
      <w:r>
        <w:rPr>
          <w:rFonts w:hint="eastAsia" w:ascii="宋体" w:hAnsi="宋体"/>
          <w:b/>
          <w:szCs w:val="21"/>
        </w:rPr>
        <w:t xml:space="preserve">  （2）</w:t>
      </w:r>
      <w:r>
        <w:rPr>
          <w:rFonts w:ascii="宋体" w:hAnsi="宋体"/>
          <w:b/>
          <w:szCs w:val="21"/>
        </w:rPr>
        <w:t>62.9%</w:t>
      </w:r>
      <w:r>
        <w:rPr>
          <w:rFonts w:ascii="宋体" w:hAnsi="宋体"/>
          <w:szCs w:val="21"/>
        </w:rPr>
        <w:t>　</w:t>
      </w:r>
    </w:p>
    <w:p>
      <w:pPr>
        <w:pStyle w:val="5"/>
        <w:spacing w:line="240" w:lineRule="auto"/>
        <w:rPr>
          <w:rFonts w:ascii="楷体_GB2312" w:hAnsi="宋体" w:eastAsia="楷体_GB2312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</w:rPr>
        <w:t>18.</w:t>
      </w:r>
      <w:r>
        <w:rPr>
          <w:rFonts w:ascii="宋体" w:hAnsi="宋体" w:eastAsia="宋体"/>
          <w:sz w:val="21"/>
          <w:szCs w:val="21"/>
        </w:rPr>
        <w:t>(1) 20.9</w:t>
      </w:r>
      <w:r>
        <w:rPr>
          <w:rFonts w:hint="eastAsia" w:ascii="宋体" w:hAnsi="宋体" w:eastAsia="宋体"/>
          <w:sz w:val="21"/>
          <w:szCs w:val="21"/>
        </w:rPr>
        <w:t xml:space="preserve"> </w:t>
      </w:r>
      <w:r>
        <w:rPr>
          <w:rFonts w:ascii="宋体" w:hAnsi="宋体" w:eastAsia="宋体"/>
          <w:sz w:val="21"/>
          <w:szCs w:val="21"/>
        </w:rPr>
        <w:t xml:space="preserve"> (2)</w:t>
      </w:r>
      <w:r>
        <w:rPr>
          <w:rFonts w:hint="eastAsia" w:ascii="宋体" w:hAnsi="宋体" w:eastAsia="宋体"/>
          <w:sz w:val="21"/>
          <w:szCs w:val="21"/>
        </w:rPr>
        <w:t>18</w:t>
      </w:r>
      <w:r>
        <w:rPr>
          <w:rFonts w:hint="eastAsia" w:ascii="楷体_GB2312" w:hAnsi="宋体" w:eastAsia="楷体_GB2312"/>
          <w:sz w:val="21"/>
          <w:szCs w:val="21"/>
        </w:rPr>
        <w:t>.3 %</w:t>
      </w:r>
    </w:p>
    <w:p>
      <w:pPr>
        <w:rPr>
          <w:rFonts w:ascii="宋体" w:hAnsi="宋体" w:cs="宋体"/>
          <w:b/>
          <w:sz w:val="30"/>
          <w:szCs w:val="30"/>
        </w:rPr>
      </w:pPr>
    </w:p>
    <w:p>
      <w:pPr>
        <w:wordWrap/>
        <w:spacing w:beforeAutospacing="0" w:afterAutospacing="0" w:line="360" w:lineRule="auto"/>
      </w:pPr>
    </w:p>
    <w:sectPr>
      <w:pgSz w:w="11906" w:h="16838"/>
      <w:pgMar w:top="1418" w:right="1418" w:bottom="1418" w:left="1418" w:header="851" w:footer="992" w:gutter="0"/>
      <w:lnNumType w:countBy="0" w:restart="continuous"/>
      <w:cols w:space="425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NEU-BZ-S92">
    <w:altName w:val="微软雅黑"/>
    <w:panose1 w:val="00000000000000000000"/>
    <w:charset w:val="86"/>
    <w:family w:val="script"/>
    <w:pitch w:val="default"/>
    <w:sig w:usb0="00000000" w:usb1="00000000" w:usb2="000A005E" w:usb3="00000000" w:csb0="003C0041" w:csb1="00000000"/>
  </w:font>
  <w:font w:name="方正书宋_GBK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140421F7"/>
    <w:rsid w:val="22083BF8"/>
    <w:rsid w:val="314324F6"/>
    <w:rsid w:val="66544E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qFormat="1" w:unhideWhenUsed="0" w:uiPriority="0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qFormat/>
    <w:uiPriority w:val="5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 Spacing"/>
    <w:qFormat/>
    <w:uiPriority w:val="0"/>
    <w:pPr>
      <w:spacing w:after="200" w:line="276" w:lineRule="auto"/>
    </w:pPr>
    <w:rPr>
      <w:rFonts w:ascii="NEU-BZ-S92" w:hAnsi="NEU-BZ-S92" w:eastAsia="方正书宋_GBK" w:cs="Times New Roman"/>
      <w:color w:val="000000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2020-01-10T09:53:00Z</dcterms:created>
  <dc:creator>Administrator</dc:creator>
  <cp:lastModifiedBy>Administrator</cp:lastModifiedBy>
  <dcterms:modified xsi:type="dcterms:W3CDTF">2020-03-17T02:37:05Z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